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0064" w14:textId="58E6984F" w:rsidR="00DF63D9" w:rsidRDefault="003F19D6" w:rsidP="000B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Gospodarki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Rutki-Kossaki, dnia 1</w:t>
      </w:r>
      <w:r w:rsidR="00311C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.10.2021 r.</w:t>
      </w:r>
    </w:p>
    <w:p w14:paraId="45343B99" w14:textId="1A5621F4" w:rsidR="003F19D6" w:rsidRDefault="003F19D6" w:rsidP="000B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Komunalnej Sp. z o.o.</w:t>
      </w:r>
    </w:p>
    <w:p w14:paraId="75613EB7" w14:textId="5E4D0BD1" w:rsidR="000B7970" w:rsidRDefault="000B7970" w:rsidP="000B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DGW-Ś/ZP.2.2021</w:t>
      </w:r>
    </w:p>
    <w:p w14:paraId="2F54B4A2" w14:textId="7F8A9DB5" w:rsidR="003F19D6" w:rsidRPr="006A669E" w:rsidRDefault="003F19D6" w:rsidP="000B797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669E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0F3EB472" w14:textId="49B304EE" w:rsidR="003F19D6" w:rsidRDefault="003F19D6" w:rsidP="000B797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669E">
        <w:rPr>
          <w:rFonts w:ascii="Times New Roman" w:hAnsi="Times New Roman" w:cs="Times New Roman"/>
          <w:b/>
          <w:bCs/>
          <w:sz w:val="24"/>
          <w:szCs w:val="24"/>
        </w:rPr>
        <w:t>(uczestnicy postępowania)</w:t>
      </w:r>
    </w:p>
    <w:p w14:paraId="73D0ED5C" w14:textId="77777777" w:rsidR="000B7970" w:rsidRPr="006A669E" w:rsidRDefault="000B7970" w:rsidP="000B797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18EBE" w14:textId="7EA770B1" w:rsidR="003F19D6" w:rsidRDefault="003F19D6" w:rsidP="003F1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w postępowaniu o udzielenie zamówienia publicznego pn. </w:t>
      </w:r>
      <w:r>
        <w:rPr>
          <w:rFonts w:ascii="Times New Roman" w:hAnsi="Times New Roman" w:cs="Times New Roman"/>
          <w:b/>
          <w:bCs/>
          <w:sz w:val="24"/>
          <w:szCs w:val="24"/>
        </w:rPr>
        <w:t>wykonanie prac projektowych oraz robót budowlanych w systemie „zaprojektuj i wybuduj” dla zadania inwestycyjnego pn.: „Przebudowa oczyszczalni ścieków w miejscowości Mężenin”</w:t>
      </w:r>
      <w:r w:rsidRPr="003F19D6">
        <w:rPr>
          <w:rFonts w:ascii="Times New Roman" w:hAnsi="Times New Roman" w:cs="Times New Roman"/>
          <w:sz w:val="24"/>
          <w:szCs w:val="24"/>
        </w:rPr>
        <w:t xml:space="preserve">, która stanowi część projektu (operacji) </w:t>
      </w:r>
      <w:r>
        <w:rPr>
          <w:rFonts w:ascii="Times New Roman" w:hAnsi="Times New Roman" w:cs="Times New Roman"/>
          <w:sz w:val="24"/>
          <w:szCs w:val="24"/>
        </w:rPr>
        <w:t>pod nazwą „Przebudowa oczyszczalni ścieków w miejscowości Mężenin oraz przebudowa stacji uzdatniania wody w miejscowości Rutki-Kossaki” współfinansowanego z Programu Rozwoju Obszarów Wiejskich na lata 2014-2020, wpłynęły pytania, których treść wraz z odpowiedziami przekazuję poniżej:</w:t>
      </w:r>
    </w:p>
    <w:p w14:paraId="789B3A65" w14:textId="43DCEEA3" w:rsidR="003F19D6" w:rsidRPr="006A669E" w:rsidRDefault="003F19D6" w:rsidP="003F1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69E">
        <w:rPr>
          <w:rFonts w:ascii="Times New Roman" w:hAnsi="Times New Roman" w:cs="Times New Roman"/>
          <w:b/>
          <w:bCs/>
          <w:sz w:val="24"/>
          <w:szCs w:val="24"/>
        </w:rPr>
        <w:t>Pytanie</w:t>
      </w:r>
      <w:r w:rsidR="00311C3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A66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CD77FA" w14:textId="77777777" w:rsidR="00311C3A" w:rsidRP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Zgodnie z § 5 ust. 9 umowy „9.  Rozliczenie odbioru części robót będzie następować nie częściej niż w miesięcznych okresach rozliczeniowych.”. § 6 ust. 6 umowy opisuje: „6. Wykonawca otrzyma wynagrodzenie w częściach płatnych na następujących zasadach: 1)       po wykonaniu i pozytywnym odbiorze ostatecznym dokumentacji projektowej – etap 1, (…); 2) po wykonaniu i pozytywnym odbiorze części robót, (…); 3)   po wykonaniu i pozytywnym odbiorze etapu 2, (…);”. Czy Zamawiający przewiduje i zezwoli na rozliczenia częściowe wskazanych części z § 6 ust. 6 umowy np. rozliczenia robót budowlanych co miesiąc?</w:t>
      </w:r>
    </w:p>
    <w:p w14:paraId="01F0D207" w14:textId="55CD90AB" w:rsidR="003F19D6" w:rsidRPr="006A669E" w:rsidRDefault="003F19D6" w:rsidP="003F1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69E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4A33D7E5" w14:textId="58EC7265" w:rsidR="003F19D6" w:rsidRDefault="005056C8" w:rsidP="003F19D6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t>Zamawiający szczegółowo określił zasady rozliczania się z Wykonawcą za przedmiot umówi w treści wzoru umowy i nie przewiduje modyfikacji w tym zakresie.</w:t>
      </w:r>
    </w:p>
    <w:p w14:paraId="08592531" w14:textId="7B8D2F4E" w:rsidR="00311C3A" w:rsidRDefault="00311C3A" w:rsidP="003F1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2:</w:t>
      </w:r>
    </w:p>
    <w:p w14:paraId="630E50D1" w14:textId="38455336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Zamawiający przewiduje wykonanie na nowej oczyszczalni zbiornika osadu?</w:t>
      </w:r>
    </w:p>
    <w:p w14:paraId="56960BDE" w14:textId="61AEC800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093B8477" w14:textId="6B7ECD45" w:rsidR="00311C3A" w:rsidRDefault="00D4539C" w:rsidP="0031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wykonanie osadnika wtórnego radialnego, a osad nadmierny odprowadzany będzie na poletka hydro-botaniczne istniejące już na OŚ Mę</w:t>
      </w:r>
      <w:r w:rsidR="008047C9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enin</w:t>
      </w:r>
      <w:r w:rsidR="00311C3A">
        <w:rPr>
          <w:rFonts w:ascii="Times New Roman" w:hAnsi="Times New Roman" w:cs="Times New Roman"/>
          <w:sz w:val="24"/>
          <w:szCs w:val="24"/>
        </w:rPr>
        <w:t>.</w:t>
      </w:r>
    </w:p>
    <w:p w14:paraId="20D5954B" w14:textId="19AB256C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3:</w:t>
      </w:r>
    </w:p>
    <w:p w14:paraId="167E5FD1" w14:textId="148DE6C1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w zakres robót Wykonawcy wchodzi proponowane wyposażenie eksploatacyjne i bhp?</w:t>
      </w:r>
    </w:p>
    <w:p w14:paraId="22DA4724" w14:textId="3733E51F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5CE99D71" w14:textId="6EBCA5E7" w:rsidR="00311C3A" w:rsidRPr="00311C3A" w:rsidRDefault="00D4539C" w:rsidP="0031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311C3A">
        <w:rPr>
          <w:rFonts w:ascii="Times New Roman" w:hAnsi="Times New Roman" w:cs="Times New Roman"/>
          <w:sz w:val="24"/>
          <w:szCs w:val="24"/>
        </w:rPr>
        <w:t>.</w:t>
      </w:r>
    </w:p>
    <w:p w14:paraId="498003FE" w14:textId="2A2326C4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Pytanie 4:</w:t>
      </w:r>
    </w:p>
    <w:p w14:paraId="67CFB49D" w14:textId="53A86794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istniejący obiekt oczyszczalni pozwoli na prowadzenie prac? Czy w trakcie prowadzenia robót budowlanych należy zachować technologiczną ciągłość pracy oczyszczalni, czy też możliwe będą bezawaryjne odłączenia części oczyszczalni przebudowywanych?</w:t>
      </w:r>
    </w:p>
    <w:p w14:paraId="7E9A827C" w14:textId="5CAA4801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lastRenderedPageBreak/>
        <w:t>Odpowiedź:</w:t>
      </w:r>
    </w:p>
    <w:p w14:paraId="0B9939D0" w14:textId="7F869E7B" w:rsidR="00311C3A" w:rsidRDefault="00D4539C" w:rsidP="0031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Istniejący obiekt pozwoli na prowadzenie prac bez potrzeby </w:t>
      </w:r>
      <w:r w:rsidR="008047C9">
        <w:rPr>
          <w:rFonts w:ascii="Times New Roman" w:hAnsi="Times New Roman" w:cs="Times New Roman"/>
          <w:sz w:val="24"/>
          <w:szCs w:val="24"/>
        </w:rPr>
        <w:t>wyłączania oczyszczalni z eksploatacji.</w:t>
      </w:r>
    </w:p>
    <w:p w14:paraId="738841C5" w14:textId="14F83239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5:</w:t>
      </w:r>
    </w:p>
    <w:p w14:paraId="7CDB8C65" w14:textId="181ACC8B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Kto dostarcza wodę przy wykonywaniu prób szczelności?</w:t>
      </w:r>
    </w:p>
    <w:p w14:paraId="5725AEAF" w14:textId="6A23E09D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D6CCF8F" w14:textId="2F0036A9" w:rsidR="00311C3A" w:rsidRDefault="008047C9" w:rsidP="0031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będzie dostarczona z terenu oczyszczalni</w:t>
      </w:r>
      <w:r w:rsidR="00311C3A">
        <w:rPr>
          <w:rFonts w:ascii="Times New Roman" w:hAnsi="Times New Roman" w:cs="Times New Roman"/>
          <w:sz w:val="24"/>
          <w:szCs w:val="24"/>
        </w:rPr>
        <w:t>.</w:t>
      </w:r>
    </w:p>
    <w:p w14:paraId="1F5E5348" w14:textId="0981093F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08C062" w14:textId="2778B0F4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odbiór końcowy 2 etapu będzie jednoznaczny z uzyskaniem wyłącznie pozwolenia na użytkowanie i zakończeniem robót budowlanych, czy też z uruchomieniem oczyszczalni i dostarczeniem badań ścieków oczyszczonych? Czy badania wtedy będą wymagane przez jednostkę akredytowaną?</w:t>
      </w:r>
    </w:p>
    <w:p w14:paraId="5C29541C" w14:textId="66C56870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3E446E93" w14:textId="541627E3" w:rsidR="00311C3A" w:rsidRDefault="008047C9" w:rsidP="00311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końcowy 2 etapu będzie jednoznaczny z uruchomieniem oczyszczalni i dostarczeniem badań ścieków oczyszczonych wykonanych przez jednostkę akredytowalną. </w:t>
      </w:r>
    </w:p>
    <w:p w14:paraId="0CD78F23" w14:textId="12188035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7:</w:t>
      </w:r>
    </w:p>
    <w:p w14:paraId="6ECB4E96" w14:textId="34E875A4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Wykonawca ma obowiązek wskazywania konkretnych nazw Podwykonawców na etapie składania ofert? Na dzień złożenia ofert wykonawca zna jedynie zakres przekazywanych części zamówienia Podwykonawcom, nie jest w stanie zdecydować jakiemu Podwykonawcy zleci dany zakres prac.</w:t>
      </w:r>
    </w:p>
    <w:p w14:paraId="54F5D9A9" w14:textId="0E153BF5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5FA9F042" w14:textId="09E2132E" w:rsidR="00311C3A" w:rsidRDefault="005056C8" w:rsidP="00311C3A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t>Na etapie składania ofert Wykonawca nie ma obowiązku przedstawiania nazw podwykonawców, jeżeli nie są one znane Wykonawcy.</w:t>
      </w:r>
    </w:p>
    <w:p w14:paraId="497BED11" w14:textId="33DFDB28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8:</w:t>
      </w:r>
    </w:p>
    <w:p w14:paraId="10549331" w14:textId="2FB71F37" w:rsidR="00311C3A" w:rsidRDefault="00311C3A" w:rsidP="00311C3A">
      <w:pPr>
        <w:rPr>
          <w:rFonts w:ascii="Times New Roman" w:hAnsi="Times New Roman" w:cs="Times New Roman"/>
          <w:sz w:val="24"/>
          <w:szCs w:val="24"/>
        </w:rPr>
      </w:pPr>
      <w:r w:rsidRPr="00311C3A">
        <w:rPr>
          <w:rFonts w:ascii="Times New Roman" w:hAnsi="Times New Roman" w:cs="Times New Roman"/>
          <w:sz w:val="24"/>
          <w:szCs w:val="24"/>
        </w:rPr>
        <w:t>Czy w przypadku wspólnego ubiegania się o udzielenie zamówienia, oświadczenia z rozdz. IX ust. 1 pkt. 2), 3) i 7) składa każdy z wykonawców samodzielnie czy tylko przez Pełnomocnika (lidera konsorcjum)?</w:t>
      </w:r>
    </w:p>
    <w:p w14:paraId="1F35452B" w14:textId="1E245D04" w:rsidR="00311C3A" w:rsidRP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411158D" w14:textId="6F36E221" w:rsidR="00311C3A" w:rsidRDefault="005056C8" w:rsidP="00311C3A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t>W przypadku wspólnego ubiegania się o udzielenie zamówienia wskazane oświadczenia powinny być podpisane przez prawidłowo umocowanego pełnomocnika.</w:t>
      </w:r>
    </w:p>
    <w:p w14:paraId="138F6458" w14:textId="636AC2B8" w:rsidR="00311C3A" w:rsidRDefault="00311C3A" w:rsidP="00311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1C3A">
        <w:rPr>
          <w:rFonts w:ascii="Times New Roman" w:hAnsi="Times New Roman" w:cs="Times New Roman"/>
          <w:b/>
          <w:bCs/>
          <w:sz w:val="24"/>
          <w:szCs w:val="24"/>
        </w:rPr>
        <w:t>Pytanie 9:</w:t>
      </w:r>
    </w:p>
    <w:p w14:paraId="24B2FADB" w14:textId="5D23D638" w:rsidR="002D3237" w:rsidRDefault="002D3237" w:rsidP="002D3237">
      <w:pPr>
        <w:rPr>
          <w:rFonts w:ascii="Times New Roman" w:hAnsi="Times New Roman" w:cs="Times New Roman"/>
          <w:sz w:val="24"/>
          <w:szCs w:val="24"/>
        </w:rPr>
      </w:pPr>
      <w:r w:rsidRPr="002D3237">
        <w:rPr>
          <w:rFonts w:ascii="Times New Roman" w:hAnsi="Times New Roman" w:cs="Times New Roman"/>
          <w:sz w:val="24"/>
          <w:szCs w:val="24"/>
        </w:rPr>
        <w:t>Czy w przypadku wspólnego ubiegania się o udzielenie zamówienia, wykaz robót i wykaz osób podpisuje tylko pełnomocnik?</w:t>
      </w:r>
    </w:p>
    <w:p w14:paraId="42DDFC68" w14:textId="701D971D" w:rsidR="002D3237" w:rsidRP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3A3B194A" w14:textId="030ED99E" w:rsidR="002D3237" w:rsidRDefault="005056C8" w:rsidP="002D3237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lastRenderedPageBreak/>
        <w:t>W przypadku wspólnego ubiegania się o udzielenie zamówienia wykaz robot i wykaz osób podpisuje prawidłowo umocowany pełnomocnik.</w:t>
      </w:r>
    </w:p>
    <w:p w14:paraId="1E6825DF" w14:textId="091EADED" w:rsid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Pytanie 10:</w:t>
      </w:r>
    </w:p>
    <w:p w14:paraId="3171849B" w14:textId="3DB98C8E" w:rsidR="002D3237" w:rsidRDefault="002D3237" w:rsidP="002D3237">
      <w:pPr>
        <w:rPr>
          <w:rFonts w:ascii="Times New Roman" w:hAnsi="Times New Roman" w:cs="Times New Roman"/>
          <w:sz w:val="24"/>
          <w:szCs w:val="24"/>
        </w:rPr>
      </w:pPr>
      <w:r w:rsidRPr="002D3237">
        <w:rPr>
          <w:rFonts w:ascii="Times New Roman" w:hAnsi="Times New Roman" w:cs="Times New Roman"/>
          <w:sz w:val="24"/>
          <w:szCs w:val="24"/>
        </w:rPr>
        <w:t>Czy w przypadku wspólnego ubiegania się o udzielenie zamówienia, warunek dotyczący kierowników zostanie uznany za spełniony, jeżeli będzie go spełniał samodzielnie co najmniej jeden z wykonawców?</w:t>
      </w:r>
    </w:p>
    <w:p w14:paraId="1251ED2B" w14:textId="4D6AFA7C" w:rsidR="002D3237" w:rsidRP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0D3CA9C" w14:textId="35F3DB9E" w:rsidR="002D3237" w:rsidRDefault="005056C8" w:rsidP="002D3237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t>W przypadku wspólnego ubiegania się o udzielenie zamówienia warunek dotyczący kierowników zostanie spełniony, jeżeli będzie go spełniał co najmniej jeden z wykonawców.</w:t>
      </w:r>
    </w:p>
    <w:p w14:paraId="253958B6" w14:textId="77777777" w:rsid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Pytanie 11:</w:t>
      </w:r>
    </w:p>
    <w:p w14:paraId="27CCFE92" w14:textId="67244724" w:rsidR="002D3237" w:rsidRDefault="002D3237" w:rsidP="002D3237">
      <w:pPr>
        <w:rPr>
          <w:rFonts w:ascii="Times New Roman" w:hAnsi="Times New Roman" w:cs="Times New Roman"/>
          <w:sz w:val="24"/>
          <w:szCs w:val="24"/>
        </w:rPr>
      </w:pPr>
      <w:r w:rsidRPr="002D3237">
        <w:rPr>
          <w:rFonts w:ascii="Times New Roman" w:hAnsi="Times New Roman" w:cs="Times New Roman"/>
          <w:sz w:val="24"/>
          <w:szCs w:val="24"/>
        </w:rPr>
        <w:t>Czy w przypadku wspólnego ubiegania się o udzielenie zamówienia, wadium może zostać wniesione przez Partnera konsorcjum?</w:t>
      </w:r>
    </w:p>
    <w:p w14:paraId="75CA1BAC" w14:textId="25F3373B" w:rsidR="002D3237" w:rsidRP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E9AA1EE" w14:textId="44071FFC" w:rsidR="002D3237" w:rsidRDefault="005056C8" w:rsidP="002D3237">
      <w:pPr>
        <w:rPr>
          <w:rFonts w:ascii="Times New Roman" w:hAnsi="Times New Roman" w:cs="Times New Roman"/>
          <w:sz w:val="24"/>
          <w:szCs w:val="24"/>
        </w:rPr>
      </w:pPr>
      <w:r w:rsidRPr="005056C8">
        <w:rPr>
          <w:rFonts w:ascii="Times New Roman" w:hAnsi="Times New Roman" w:cs="Times New Roman"/>
          <w:sz w:val="24"/>
          <w:szCs w:val="24"/>
        </w:rPr>
        <w:t>W przypadku wspólnego ubiegania się o udzielenie zamówienia wadium może być wniesione przez jednego członka konsorcjum - ważne, aby zabezpiecza</w:t>
      </w:r>
      <w:r>
        <w:rPr>
          <w:rFonts w:ascii="Times New Roman" w:hAnsi="Times New Roman" w:cs="Times New Roman"/>
          <w:sz w:val="24"/>
          <w:szCs w:val="24"/>
        </w:rPr>
        <w:t>ło</w:t>
      </w:r>
      <w:r w:rsidRPr="005056C8">
        <w:rPr>
          <w:rFonts w:ascii="Times New Roman" w:hAnsi="Times New Roman" w:cs="Times New Roman"/>
          <w:sz w:val="24"/>
          <w:szCs w:val="24"/>
        </w:rPr>
        <w:t xml:space="preserve"> ono ofertę składan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056C8">
        <w:rPr>
          <w:rFonts w:ascii="Times New Roman" w:hAnsi="Times New Roman" w:cs="Times New Roman"/>
          <w:sz w:val="24"/>
          <w:szCs w:val="24"/>
        </w:rPr>
        <w:t xml:space="preserve"> przez konsorcjum.</w:t>
      </w:r>
    </w:p>
    <w:p w14:paraId="3084B03E" w14:textId="77777777" w:rsid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Pytanie 12:</w:t>
      </w:r>
    </w:p>
    <w:p w14:paraId="5817C9C0" w14:textId="15EF9BDC" w:rsidR="002D3237" w:rsidRDefault="002D3237" w:rsidP="002D3237">
      <w:pPr>
        <w:rPr>
          <w:rFonts w:ascii="Times New Roman" w:hAnsi="Times New Roman" w:cs="Times New Roman"/>
          <w:sz w:val="24"/>
          <w:szCs w:val="24"/>
        </w:rPr>
      </w:pPr>
      <w:r w:rsidRPr="002D3237">
        <w:rPr>
          <w:rFonts w:ascii="Times New Roman" w:hAnsi="Times New Roman" w:cs="Times New Roman"/>
          <w:sz w:val="24"/>
          <w:szCs w:val="24"/>
        </w:rPr>
        <w:t>Prosimy o jednoznaczne potwierdzenie, że w okresie gwarancyjnym, koszty serwisowania urządzeń (przeglądów serwisowych), w tym koszty materiałów eksploatacyjnych i konserwacyjnych takich jak np. oleje, filtry, części normalnie zużywające się itd., które są kosztami eksploatacyjnymi, a nie inwestycyjnymi, będzie ponosił Zamawiający/Eksploatator oczyszczalni.</w:t>
      </w:r>
    </w:p>
    <w:p w14:paraId="243AF4B5" w14:textId="1A1511FC" w:rsidR="002D3237" w:rsidRP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355FBB07" w14:textId="5D9DD3A0" w:rsidR="002D3237" w:rsidRDefault="003F0BF2" w:rsidP="002D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te będzie ponosił Zamawiający/Eksploatator</w:t>
      </w:r>
      <w:r w:rsidR="002D3237">
        <w:rPr>
          <w:rFonts w:ascii="Times New Roman" w:hAnsi="Times New Roman" w:cs="Times New Roman"/>
          <w:sz w:val="24"/>
          <w:szCs w:val="24"/>
        </w:rPr>
        <w:t>.</w:t>
      </w:r>
    </w:p>
    <w:p w14:paraId="071E812A" w14:textId="78A17A71" w:rsid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Pytanie 13:</w:t>
      </w:r>
    </w:p>
    <w:p w14:paraId="23A449B7" w14:textId="13038949" w:rsidR="002D3237" w:rsidRDefault="002D3237" w:rsidP="002D3237">
      <w:pPr>
        <w:rPr>
          <w:rFonts w:ascii="Times New Roman" w:hAnsi="Times New Roman" w:cs="Times New Roman"/>
          <w:sz w:val="24"/>
          <w:szCs w:val="24"/>
        </w:rPr>
      </w:pPr>
      <w:r w:rsidRPr="002D3237">
        <w:rPr>
          <w:rFonts w:ascii="Times New Roman" w:hAnsi="Times New Roman" w:cs="Times New Roman"/>
          <w:sz w:val="24"/>
          <w:szCs w:val="24"/>
        </w:rPr>
        <w:t>Prosimy o potwierdzenie, że koszty usunięcia i utylizacji osadu z obiektów przeznaczonych do modernizacji leżą po stronie Zamawiającego jako eksploatatora oczyszczalni ścieków.</w:t>
      </w:r>
    </w:p>
    <w:p w14:paraId="09B670A4" w14:textId="7668B69F" w:rsidR="002D3237" w:rsidRPr="002D3237" w:rsidRDefault="002D3237" w:rsidP="002D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237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4B404468" w14:textId="299D67A6" w:rsidR="00311C3A" w:rsidRDefault="003F0BF2" w:rsidP="003F1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udostępnia miejsce utylizacji tych osadów</w:t>
      </w:r>
      <w:r w:rsidR="00177745">
        <w:rPr>
          <w:rFonts w:ascii="Times New Roman" w:hAnsi="Times New Roman" w:cs="Times New Roman"/>
          <w:sz w:val="24"/>
          <w:szCs w:val="24"/>
        </w:rPr>
        <w:t xml:space="preserve"> co jest bez kosztowe,</w:t>
      </w:r>
      <w:r>
        <w:rPr>
          <w:rFonts w:ascii="Times New Roman" w:hAnsi="Times New Roman" w:cs="Times New Roman"/>
          <w:sz w:val="24"/>
          <w:szCs w:val="24"/>
        </w:rPr>
        <w:t xml:space="preserve"> natomiast</w:t>
      </w:r>
      <w:r w:rsidR="00177745">
        <w:rPr>
          <w:rFonts w:ascii="Times New Roman" w:hAnsi="Times New Roman" w:cs="Times New Roman"/>
          <w:sz w:val="24"/>
          <w:szCs w:val="24"/>
        </w:rPr>
        <w:t xml:space="preserve"> fizycznie usuwa je Wykonawca zadania</w:t>
      </w:r>
      <w:r w:rsidR="002D3237">
        <w:rPr>
          <w:rFonts w:ascii="Times New Roman" w:hAnsi="Times New Roman" w:cs="Times New Roman"/>
          <w:sz w:val="24"/>
          <w:szCs w:val="24"/>
        </w:rPr>
        <w:t>.</w:t>
      </w:r>
    </w:p>
    <w:p w14:paraId="61409420" w14:textId="77777777" w:rsidR="00311C3A" w:rsidRDefault="00311C3A" w:rsidP="003F19D6">
      <w:pPr>
        <w:rPr>
          <w:rFonts w:ascii="Times New Roman" w:hAnsi="Times New Roman" w:cs="Times New Roman"/>
          <w:sz w:val="24"/>
          <w:szCs w:val="24"/>
        </w:rPr>
      </w:pPr>
    </w:p>
    <w:p w14:paraId="6378A72C" w14:textId="556A2670" w:rsidR="006A669E" w:rsidRPr="006A669E" w:rsidRDefault="006A669E" w:rsidP="006A669E">
      <w:pPr>
        <w:spacing w:before="80" w:after="80" w:line="288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A669E">
        <w:rPr>
          <w:rFonts w:ascii="Times New Roman" w:hAnsi="Times New Roman" w:cs="Times New Roman"/>
          <w:color w:val="FF0000"/>
          <w:sz w:val="24"/>
          <w:szCs w:val="24"/>
        </w:rPr>
        <w:t>PREZES ZARZĄDU</w:t>
      </w:r>
    </w:p>
    <w:p w14:paraId="64516B81" w14:textId="56F9F7B2" w:rsidR="006A669E" w:rsidRPr="006A669E" w:rsidRDefault="006A669E" w:rsidP="006A669E">
      <w:pPr>
        <w:spacing w:before="80" w:after="80" w:line="288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A669E">
        <w:rPr>
          <w:rFonts w:ascii="Times New Roman" w:hAnsi="Times New Roman" w:cs="Times New Roman"/>
          <w:color w:val="FF0000"/>
          <w:sz w:val="24"/>
          <w:szCs w:val="24"/>
        </w:rPr>
        <w:t>ZGK Rutki-Kossaki</w:t>
      </w:r>
    </w:p>
    <w:p w14:paraId="328B1DBA" w14:textId="310CD32E" w:rsidR="003F19D6" w:rsidRPr="006A669E" w:rsidRDefault="006A669E" w:rsidP="006A669E">
      <w:pPr>
        <w:spacing w:before="80" w:after="80" w:line="288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A669E">
        <w:rPr>
          <w:rFonts w:ascii="Times New Roman" w:hAnsi="Times New Roman" w:cs="Times New Roman"/>
          <w:color w:val="FF0000"/>
          <w:sz w:val="24"/>
          <w:szCs w:val="24"/>
        </w:rPr>
        <w:t>Zdzisław Jabłoński</w:t>
      </w:r>
    </w:p>
    <w:sectPr w:rsidR="003F19D6" w:rsidRPr="006A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8A2"/>
    <w:multiLevelType w:val="hybridMultilevel"/>
    <w:tmpl w:val="BD829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59D0"/>
    <w:multiLevelType w:val="hybridMultilevel"/>
    <w:tmpl w:val="09009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D5F67"/>
    <w:multiLevelType w:val="hybridMultilevel"/>
    <w:tmpl w:val="D128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6F81"/>
    <w:multiLevelType w:val="hybridMultilevel"/>
    <w:tmpl w:val="2724DDD8"/>
    <w:lvl w:ilvl="0" w:tplc="8C506796">
      <w:start w:val="1"/>
      <w:numFmt w:val="decimal"/>
      <w:lvlText w:val="%1."/>
      <w:lvlJc w:val="left"/>
      <w:pPr>
        <w:ind w:left="734" w:hanging="215"/>
      </w:pPr>
      <w:rPr>
        <w:rFonts w:hint="default"/>
        <w:spacing w:val="-1"/>
        <w:w w:val="97"/>
        <w:lang w:val="pl-PL" w:eastAsia="en-US" w:bidi="ar-SA"/>
      </w:rPr>
    </w:lvl>
    <w:lvl w:ilvl="1" w:tplc="52D66CC0">
      <w:start w:val="1"/>
      <w:numFmt w:val="decimal"/>
      <w:lvlText w:val="%2)"/>
      <w:lvlJc w:val="left"/>
      <w:pPr>
        <w:ind w:left="1205" w:hanging="355"/>
      </w:pPr>
      <w:rPr>
        <w:rFonts w:hint="default"/>
        <w:b w:val="0"/>
        <w:bCs/>
        <w:spacing w:val="-1"/>
        <w:w w:val="93"/>
        <w:lang w:val="pl-PL" w:eastAsia="en-US" w:bidi="ar-SA"/>
      </w:rPr>
    </w:lvl>
    <w:lvl w:ilvl="2" w:tplc="D5D62A26">
      <w:numFmt w:val="bullet"/>
      <w:lvlText w:val="•"/>
      <w:lvlJc w:val="left"/>
      <w:pPr>
        <w:ind w:left="1220" w:hanging="355"/>
      </w:pPr>
      <w:rPr>
        <w:rFonts w:hint="default"/>
        <w:lang w:val="pl-PL" w:eastAsia="en-US" w:bidi="ar-SA"/>
      </w:rPr>
    </w:lvl>
    <w:lvl w:ilvl="3" w:tplc="4314EA3C">
      <w:numFmt w:val="bullet"/>
      <w:lvlText w:val="•"/>
      <w:lvlJc w:val="left"/>
      <w:pPr>
        <w:ind w:left="2397" w:hanging="355"/>
      </w:pPr>
      <w:rPr>
        <w:rFonts w:hint="default"/>
        <w:lang w:val="pl-PL" w:eastAsia="en-US" w:bidi="ar-SA"/>
      </w:rPr>
    </w:lvl>
    <w:lvl w:ilvl="4" w:tplc="9D067874">
      <w:numFmt w:val="bullet"/>
      <w:lvlText w:val="•"/>
      <w:lvlJc w:val="left"/>
      <w:pPr>
        <w:ind w:left="3575" w:hanging="355"/>
      </w:pPr>
      <w:rPr>
        <w:rFonts w:hint="default"/>
        <w:lang w:val="pl-PL" w:eastAsia="en-US" w:bidi="ar-SA"/>
      </w:rPr>
    </w:lvl>
    <w:lvl w:ilvl="5" w:tplc="981ACCC6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67D26352">
      <w:numFmt w:val="bullet"/>
      <w:lvlText w:val="•"/>
      <w:lvlJc w:val="left"/>
      <w:pPr>
        <w:ind w:left="5930" w:hanging="355"/>
      </w:pPr>
      <w:rPr>
        <w:rFonts w:hint="default"/>
        <w:lang w:val="pl-PL" w:eastAsia="en-US" w:bidi="ar-SA"/>
      </w:rPr>
    </w:lvl>
    <w:lvl w:ilvl="7" w:tplc="B9CC37D4">
      <w:numFmt w:val="bullet"/>
      <w:lvlText w:val="•"/>
      <w:lvlJc w:val="left"/>
      <w:pPr>
        <w:ind w:left="7107" w:hanging="355"/>
      </w:pPr>
      <w:rPr>
        <w:rFonts w:hint="default"/>
        <w:lang w:val="pl-PL" w:eastAsia="en-US" w:bidi="ar-SA"/>
      </w:rPr>
    </w:lvl>
    <w:lvl w:ilvl="8" w:tplc="08F03F38">
      <w:numFmt w:val="bullet"/>
      <w:lvlText w:val="•"/>
      <w:lvlJc w:val="left"/>
      <w:pPr>
        <w:ind w:left="8285" w:hanging="355"/>
      </w:pPr>
      <w:rPr>
        <w:rFonts w:hint="default"/>
        <w:lang w:val="pl-PL" w:eastAsia="en-US" w:bidi="ar-SA"/>
      </w:rPr>
    </w:lvl>
  </w:abstractNum>
  <w:abstractNum w:abstractNumId="4" w15:restartNumberingAfterBreak="0">
    <w:nsid w:val="7CB62C3C"/>
    <w:multiLevelType w:val="hybridMultilevel"/>
    <w:tmpl w:val="5234F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D"/>
    <w:rsid w:val="000B7970"/>
    <w:rsid w:val="00121CE3"/>
    <w:rsid w:val="00177745"/>
    <w:rsid w:val="001F30BD"/>
    <w:rsid w:val="002D3237"/>
    <w:rsid w:val="00311C3A"/>
    <w:rsid w:val="003F0BF2"/>
    <w:rsid w:val="003F19D6"/>
    <w:rsid w:val="005056C8"/>
    <w:rsid w:val="006A669E"/>
    <w:rsid w:val="008047C9"/>
    <w:rsid w:val="00B05E1F"/>
    <w:rsid w:val="00D4539C"/>
    <w:rsid w:val="00D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D33D"/>
  <w15:chartTrackingRefBased/>
  <w15:docId w15:val="{20A57D9D-17E8-4A2E-A2F7-9C6A246E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9D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Rogowski</dc:creator>
  <cp:keywords/>
  <dc:description/>
  <cp:lastModifiedBy>HP</cp:lastModifiedBy>
  <cp:revision>7</cp:revision>
  <cp:lastPrinted>2021-10-12T12:02:00Z</cp:lastPrinted>
  <dcterms:created xsi:type="dcterms:W3CDTF">2021-10-11T12:30:00Z</dcterms:created>
  <dcterms:modified xsi:type="dcterms:W3CDTF">2021-10-12T17:09:00Z</dcterms:modified>
</cp:coreProperties>
</file>